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pl-PL"/>
        </w:rPr>
        <w:t>KOŁO ŁOWIECKIE „Nemrod”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56"/>
          <w:szCs w:val="56"/>
          <w:lang w:eastAsia="pl-PL"/>
        </w:rPr>
        <w:t>OFERTA CENOWA</w:t>
      </w:r>
    </w:p>
    <w:p w:rsidR="00BB2619" w:rsidRPr="00BB2619" w:rsidRDefault="00BB2619" w:rsidP="00BB261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44"/>
          <w:szCs w:val="44"/>
          <w:lang w:eastAsia="pl-PL"/>
        </w:rPr>
        <w:t xml:space="preserve">NA SPRZEDAŻ USŁUG Z ZAKRESU </w:t>
      </w:r>
    </w:p>
    <w:p w:rsidR="00BB2619" w:rsidRPr="00BB2619" w:rsidRDefault="00BB2619" w:rsidP="00BB261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ORGANIZACJI POLOWAŃ DLA MYŚLIWYCH KRAJOWYCH</w:t>
      </w:r>
    </w:p>
    <w:p w:rsidR="00BB2619" w:rsidRPr="00BB2619" w:rsidRDefault="00BB2619" w:rsidP="00BB261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OBOWIĄZUJĄCA W SEZONIE 201</w:t>
      </w:r>
      <w:r w:rsidR="009803A0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8</w:t>
      </w:r>
      <w:r w:rsidRPr="00BB2619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/201</w:t>
      </w:r>
      <w:r w:rsidR="009803A0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9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2619" w:rsidRPr="00BB2619" w:rsidRDefault="00BB2619" w:rsidP="00BB26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l-PL"/>
        </w:rPr>
        <w:t>Małyszyn Dolny</w:t>
      </w:r>
    </w:p>
    <w:p w:rsidR="00BB2619" w:rsidRPr="00BB2619" w:rsidRDefault="00BB2619" w:rsidP="00BB26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201</w:t>
      </w:r>
      <w:r w:rsidR="009803A0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8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pl-PL"/>
        </w:rPr>
        <w:t>KOŁO ŁOWIECKIE „Nemrod”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OFERTA CENOWA    </w:t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NA SPRZEDAŻ USŁUG Z ZAKRESU</w:t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ORGANIZACJI POLOWAŃ DLA MYŚLIWYCH KRAJOWYCH</w:t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NA SEZON 201</w:t>
      </w:r>
      <w:r w:rsidR="009803A0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8</w:t>
      </w:r>
      <w:r w:rsidRPr="00BB2619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/201</w:t>
      </w:r>
      <w:r w:rsidR="009803A0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9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Ceny brutto w PLN</w:t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Obowiązują od 1 kwietnia 201</w:t>
      </w:r>
      <w:r w:rsidR="009803A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8</w:t>
      </w:r>
      <w:r w:rsidRPr="00BB261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r. do 31 marca 201</w:t>
      </w:r>
      <w:r w:rsidR="009803A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9</w:t>
      </w:r>
      <w:r w:rsidRPr="00BB261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r.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l-PL"/>
        </w:rPr>
        <w:t>DANE KOŁA:</w:t>
      </w: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l-PL"/>
        </w:rPr>
        <w:t xml:space="preserve">            </w:t>
      </w:r>
      <w:r w:rsidRPr="00BB261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Koło Łowieckie „Nemrod”</w:t>
      </w:r>
    </w:p>
    <w:p w:rsidR="00BB2619" w:rsidRPr="00BB2619" w:rsidRDefault="00BB2619" w:rsidP="00BB261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27-220 Mirzec,  woj. świętokrzyskie</w:t>
      </w:r>
    </w:p>
    <w:p w:rsidR="00BB2619" w:rsidRPr="00BB2619" w:rsidRDefault="00BB2619" w:rsidP="00BB261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Małyszyn Dolny 29A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B2619">
        <w:rPr>
          <w:rFonts w:ascii="Arial" w:eastAsia="Times New Roman" w:hAnsi="Arial" w:cs="Arial"/>
          <w:i/>
          <w:iCs/>
          <w:color w:val="000000"/>
          <w:sz w:val="28"/>
          <w:szCs w:val="28"/>
          <w:lang w:val="en-US" w:eastAsia="pl-PL"/>
        </w:rPr>
        <w:t xml:space="preserve">E-mail: </w:t>
      </w:r>
      <w:r w:rsidRPr="00BB2619">
        <w:rPr>
          <w:rFonts w:ascii="Arial" w:eastAsia="Times New Roman" w:hAnsi="Arial" w:cs="Arial"/>
          <w:color w:val="000000"/>
          <w:lang w:val="en-US" w:eastAsia="pl-PL"/>
        </w:rPr>
        <w:t>biuro@kolo-nemrod.pl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l-PL"/>
        </w:rPr>
        <w:t>NIP        664-10-89-250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Tel.     785  994 647    - prezes;</w:t>
      </w:r>
    </w:p>
    <w:p w:rsidR="00BB2619" w:rsidRPr="00BB2619" w:rsidRDefault="00BB2619" w:rsidP="00BB2619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603 093 814    - łowczy;</w:t>
      </w:r>
    </w:p>
    <w:p w:rsidR="00BB2619" w:rsidRPr="00BB2619" w:rsidRDefault="009803A0" w:rsidP="00BB2619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………………</w:t>
      </w:r>
      <w:r w:rsidR="00BB2619" w:rsidRPr="00BB261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      - skarbnik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l-PL"/>
        </w:rPr>
        <w:t>KONTO BANKOWE:</w:t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Ing  O/ Kielce </w:t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>Nr 56-1050-1038-1000-0022-5836-2363    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Ofertę cenową opracowano na podstawie średnich cen obowiązujących w Kołach Łowieckich, Ośrodkach Hodowli Zwierzyny – OHZ oraz Regionalnych Dyrekcjach Lasów Państwowych .</w:t>
      </w:r>
    </w:p>
    <w:p w:rsidR="00BB2619" w:rsidRPr="00BB2619" w:rsidRDefault="00BB2619" w:rsidP="00BB2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Oferta cenowa reguluje zasady współpracy oraz ceny i warunki organizacji polowań pomiędzy m Kołem Łowieckim „Nemrod” w Małyszynie Dolnym a myśliwymi krajowymi wykonującymi polowanie na terenie obwodów dzierżawionych przez Koło.</w:t>
      </w:r>
    </w:p>
    <w:p w:rsidR="00BB2619" w:rsidRPr="00BB2619" w:rsidRDefault="00BB2619" w:rsidP="00BB2619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Ceny zawarte w niniejszej ofercie stanowią podstawę do rozliczeń pomiędzy KŁ „Nemrod” </w:t>
      </w: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br/>
        <w:t>a myśliwymi uczestniczącymi w polowaniu</w:t>
      </w:r>
      <w:r w:rsidRPr="00BB26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I. </w:t>
      </w:r>
      <w:r w:rsidRPr="00BB261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Ś</w:t>
      </w:r>
      <w:r w:rsidRPr="00BB261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wiadczenia pobytowe</w:t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(</w:t>
      </w: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>PKWiU 55.20.19 – cena  zawiera 8 % podatku VAT).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pl-PL"/>
        </w:rPr>
        <w:t>I. ŚWIADCZENIA POBYTOWE</w:t>
      </w:r>
      <w:r w:rsidRPr="00BB2619">
        <w:rPr>
          <w:rFonts w:ascii="Merriweather" w:eastAsia="Times New Roman" w:hAnsi="Merriweather" w:cs="Times New Roman"/>
          <w:color w:val="000000"/>
          <w:sz w:val="28"/>
          <w:szCs w:val="28"/>
          <w:lang w:eastAsia="pl-PL"/>
        </w:rPr>
        <w:t xml:space="preserve">  koło nie posiada własnych kwater, poniższe informacje dotyczą orientacyjnych cen w pobliskich lokalach. Koło może z drobną marżą wystawić fakturę VAT, gdy zorganizuje zlecenie zakwaterowania.</w:t>
      </w:r>
    </w:p>
    <w:p w:rsidR="00BB2619" w:rsidRPr="00BB2619" w:rsidRDefault="00BB2619" w:rsidP="00BB26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Merriweather" w:eastAsia="Times New Roman" w:hAnsi="Merriweather" w:cs="Times New Roman"/>
          <w:b/>
          <w:bCs/>
          <w:color w:val="000000"/>
          <w:sz w:val="20"/>
          <w:szCs w:val="20"/>
          <w:lang w:eastAsia="pl-PL"/>
        </w:rPr>
        <w:t>1</w:t>
      </w:r>
      <w:r w:rsidRPr="00BB2619">
        <w:rPr>
          <w:rFonts w:ascii="Merriweather" w:eastAsia="Times New Roman" w:hAnsi="Merriweather" w:cs="Times New Roman"/>
          <w:b/>
          <w:bCs/>
          <w:color w:val="000000"/>
          <w:lang w:eastAsia="pl-PL"/>
        </w:rPr>
        <w:t>. Zakwaterowanie i wyżywienie</w:t>
      </w:r>
      <w:r w:rsidRPr="00BB2619">
        <w:rPr>
          <w:rFonts w:ascii="Merriweather" w:eastAsia="Times New Roman" w:hAnsi="Merriweather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B2619">
        <w:rPr>
          <w:rFonts w:ascii="Merriweather" w:eastAsia="Times New Roman" w:hAnsi="Merriweather" w:cs="Times New Roman"/>
          <w:color w:val="000000"/>
          <w:sz w:val="20"/>
          <w:szCs w:val="20"/>
          <w:lang w:eastAsia="pl-PL"/>
        </w:rPr>
        <w:t xml:space="preserve">(dziennie od myśliwego lub os. towarzyszącej): </w:t>
      </w:r>
    </w:p>
    <w:p w:rsidR="00BB2619" w:rsidRPr="00BB2619" w:rsidRDefault="00BB2619" w:rsidP="00BB26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Merriweather" w:eastAsia="Times New Roman" w:hAnsi="Merriweather" w:cs="Times New Roman"/>
          <w:color w:val="000000"/>
          <w:sz w:val="20"/>
          <w:szCs w:val="20"/>
          <w:u w:val="single"/>
          <w:lang w:eastAsia="pl-PL"/>
        </w:rPr>
        <w:t>a) w kwaterze  </w:t>
      </w:r>
      <w:r w:rsidRPr="00BB2619">
        <w:rPr>
          <w:rFonts w:ascii="Merriweather" w:eastAsia="Times New Roman" w:hAnsi="Merriweather" w:cs="Times New Roman"/>
          <w:b/>
          <w:bCs/>
          <w:color w:val="000000"/>
          <w:sz w:val="20"/>
          <w:szCs w:val="20"/>
          <w:u w:val="single"/>
          <w:lang w:eastAsia="pl-PL"/>
        </w:rPr>
        <w:t>kat. „I”</w:t>
      </w:r>
      <w:r w:rsidRPr="00BB2619">
        <w:rPr>
          <w:rFonts w:ascii="Merriweather" w:eastAsia="Times New Roman" w:hAnsi="Merriweather" w:cs="Times New Roman"/>
          <w:color w:val="000000"/>
          <w:sz w:val="20"/>
          <w:szCs w:val="20"/>
          <w:u w:val="single"/>
          <w:lang w:eastAsia="pl-PL"/>
        </w:rPr>
        <w:t xml:space="preserve">    </w:t>
      </w:r>
      <w:r w:rsidRPr="00BB2619">
        <w:rPr>
          <w:rFonts w:ascii="Merriweather" w:eastAsia="Times New Roman" w:hAnsi="Merriweather" w:cs="Times New Roman"/>
          <w:color w:val="000000"/>
          <w:u w:val="single"/>
          <w:lang w:eastAsia="pl-PL"/>
        </w:rPr>
        <w:t xml:space="preserve">                        </w:t>
      </w:r>
      <w:r w:rsidRPr="00BB2619">
        <w:rPr>
          <w:rFonts w:ascii="Merriweather" w:eastAsia="Times New Roman" w:hAnsi="Merriweather" w:cs="Times New Roman"/>
          <w:b/>
          <w:bCs/>
          <w:color w:val="000000"/>
          <w:u w:val="single"/>
          <w:lang w:eastAsia="pl-PL"/>
        </w:rPr>
        <w:t>100-130    zł</w:t>
      </w:r>
      <w:r w:rsidRPr="00BB2619">
        <w:rPr>
          <w:rFonts w:ascii="Merriweather" w:eastAsia="Times New Roman" w:hAnsi="Merriweather" w:cs="Times New Roman"/>
          <w:color w:val="000000"/>
          <w:u w:val="single"/>
          <w:lang w:eastAsia="pl-PL"/>
        </w:rPr>
        <w:t xml:space="preserve">  </w:t>
      </w:r>
    </w:p>
    <w:p w:rsidR="00BB2619" w:rsidRPr="00BB2619" w:rsidRDefault="00BB2619" w:rsidP="00BB26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Merriweather" w:eastAsia="Times New Roman" w:hAnsi="Merriweather" w:cs="Times New Roman"/>
          <w:color w:val="000000"/>
          <w:sz w:val="20"/>
          <w:szCs w:val="20"/>
          <w:lang w:eastAsia="pl-PL"/>
        </w:rPr>
        <w:t>    * z wyżywieniem</w:t>
      </w:r>
      <w:r w:rsidRPr="00BB2619">
        <w:rPr>
          <w:rFonts w:ascii="Merriweather" w:eastAsia="Times New Roman" w:hAnsi="Merriweather" w:cs="Times New Roman"/>
          <w:color w:val="000000"/>
          <w:sz w:val="18"/>
          <w:szCs w:val="18"/>
          <w:lang w:eastAsia="pl-PL"/>
        </w:rPr>
        <w:t xml:space="preserve">    </w:t>
      </w:r>
      <w:r w:rsidRPr="00BB2619">
        <w:rPr>
          <w:rFonts w:ascii="Merriweather" w:eastAsia="Times New Roman" w:hAnsi="Merriweather" w:cs="Times New Roman"/>
          <w:color w:val="000000"/>
          <w:lang w:eastAsia="pl-PL"/>
        </w:rPr>
        <w:t>                                                      </w:t>
      </w:r>
      <w:r w:rsidRPr="00BB2619">
        <w:rPr>
          <w:rFonts w:ascii="Merriweather" w:eastAsia="Times New Roman" w:hAnsi="Merriweather" w:cs="Times New Roman"/>
          <w:b/>
          <w:bCs/>
          <w:color w:val="000000"/>
          <w:lang w:eastAsia="pl-PL"/>
        </w:rPr>
        <w:t>150-180    zł  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II. Organizacja polowania</w:t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>(PKWiU 01.70.10.0 – cena zawiera 23 % podatku VAT)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numPr>
          <w:ilvl w:val="0"/>
          <w:numId w:val="1"/>
        </w:numPr>
        <w:spacing w:after="0" w:line="240" w:lineRule="auto"/>
        <w:ind w:left="786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Polowanie indywidualne.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Opłata od każdego myśliwego dziennie                            - 100 zł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Organizacja polowania obejmuje: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podprowadzanie lub wskazanie miejsca wykonywania polowania) - w jednym dniu 2 wyjścia,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- przygotowanie łowiska (przygotowanie nęcisk, obserwacja zwierzyny do odstrzału itp.),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przygotowanie tusz pozyskanej zwierzyny do transportu i transport do skupu,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przygotowanie trofeum do preparacji i jego preparację,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inne czynności związane z wykonywaniem polowania (poszukiwanie postrzałka, utylizacja</w:t>
      </w:r>
    </w:p>
    <w:p w:rsidR="00BB2619" w:rsidRPr="00BB2619" w:rsidRDefault="00BB2619" w:rsidP="00BB261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odpadów itp.)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Opłata za transport w łowisku (2 wyjazdy)                        - 80 zł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Polowanie zbiorowe.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Opłata od każdego myśliwego dziennie      3-5 osób -250 zł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                                                        Powyżej 5 osób - 350 zł 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Organizacja polowania obejmuje: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przygotowanie łowiska,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zapewnienie niezbędnej ilości naganiaczy i psów myśliwskich,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transport podczas polowania dla myśliwych, naganki i upolowanej zwierzyny,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przygotowanie trofeów do preparacji i ich preparacja,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inne czynności związane z wykonywaniem polowania (poszukiwanie postrzałka, utylizacja</w:t>
      </w:r>
    </w:p>
    <w:p w:rsidR="00BB2619" w:rsidRPr="00BB2619" w:rsidRDefault="00BB2619" w:rsidP="00BB261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odpadów itp.)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UWAGA: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Default="00BB2619" w:rsidP="00BB26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 pozyskaną zwierzynę na polowaniach zbiorowych obowiązują ceny jednostkowe wg</w:t>
      </w:r>
      <w:r w:rsidR="008B7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podanych w niniejszej ofercie cenowej pozycji „opłaty za trofeum”.</w:t>
      </w:r>
    </w:p>
    <w:p w:rsidR="009803A0" w:rsidRPr="00BB2619" w:rsidRDefault="009803A0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A0" w:rsidRDefault="009803A0" w:rsidP="009803A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Polowanie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całoroczne (polowanie indywidualne i zbiorowe)</w:t>
      </w: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:rsidR="009803A0" w:rsidRPr="00BB2619" w:rsidRDefault="009803A0" w:rsidP="009803A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803A0" w:rsidRPr="00CC10B9" w:rsidRDefault="001239D8" w:rsidP="00BB261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Usługa </w:t>
      </w:r>
      <w:r w:rsidR="008B7046">
        <w:rPr>
          <w:rFonts w:ascii="Arial" w:eastAsia="Times New Roman" w:hAnsi="Arial" w:cs="Arial"/>
          <w:sz w:val="24"/>
          <w:szCs w:val="24"/>
          <w:lang w:eastAsia="pl-PL"/>
        </w:rPr>
        <w:t xml:space="preserve">- udział w </w:t>
      </w:r>
      <w:r w:rsidR="00CC10B9" w:rsidRPr="00CC10B9">
        <w:rPr>
          <w:rFonts w:ascii="Arial" w:eastAsia="Times New Roman" w:hAnsi="Arial" w:cs="Arial"/>
          <w:sz w:val="24"/>
          <w:szCs w:val="24"/>
          <w:lang w:eastAsia="pl-PL"/>
        </w:rPr>
        <w:t>polowaniach indywidualnych i zbiorowych na zasadach ryczałtu na zwierzynę nietrofealną płową i czarną oraz drobną</w:t>
      </w:r>
      <w:r w:rsidR="008B7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10B9" w:rsidRPr="00CC10B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CC10B9" w:rsidRDefault="009803A0" w:rsidP="00BB2619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10B9"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Opłata od każdego myśliwego</w:t>
      </w:r>
      <w:r w:rsidR="00CC10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- 1600 zł </w:t>
      </w:r>
    </w:p>
    <w:p w:rsidR="00BB2619" w:rsidRPr="00BB2619" w:rsidRDefault="00CC10B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chęci pozyskania zwierzyny trofealnej obowiązują ceny z części III niniejszego cennika.</w:t>
      </w:r>
      <w:r w:rsidR="00BB2619"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III. Opłata za trofeum</w:t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>(PKWiU 10.11.60.0 - cena  zawiera 23 % podatku VAT)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BB2619" w:rsidRPr="00BB2619" w:rsidRDefault="00BB2619" w:rsidP="00BB2619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Jelenie szlachetne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 Opłata za postrzelenie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lastRenderedPageBreak/>
        <w:t>(PKWiU 01.70.10.0 – cena  zawiera 23 % podatku VAT)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postrzelenie jelenia byka         - 500,00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postrzelenie jelenia łani lub cielaka    - 200,00 zł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2. Opłata za trofeum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>(PKWiU 10.11.60.0 – cena  zawiera 23 % podatku VAT</w:t>
      </w: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)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a/ Byki.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do 2 kg (w tym byk-szpicak)    - 300,00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2,01 – 2,49 kg         - 500,00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2,50 – 2,99 kg        - 700,00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3,00 – 3,49 kg         - 900,00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3,50 – 3,99 kg        - 1.200,00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4,00 – 4,49 kg         - 1.500,00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4,50 – 4,99 kg         - 2.000,00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5,00 – 5,99 kg - 2.500,00 zł + 2,00 zł   za każde 1 g pow. 5,00 kg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6,00 – 6,99 kg - 3.000,00 zł + 2,50 zł   za każde 1 g pow. 6,00 kg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7,00 – 7,99 kg - 4.000,00 zł</w:t>
      </w:r>
      <w:r w:rsidR="009D01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+ 4,00 zł   za każde 1 g pow. 7</w:t>
      </w:r>
      <w:bookmarkStart w:id="0" w:name="_GoBack"/>
      <w:bookmarkEnd w:id="0"/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,00 kg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8,00 kg i powyżej - 4.500,00 zł + 12,00 zł za każde 1 g pow. 8,00 kg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b/ Łanie i cielęta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grandle, racice - 100,00 zł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Uwaga: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Opłaty za trofeum jeleni byków pozyskanych na polowaniach zbiorowych (o wadze 5,00 kg i powyżej) są wyższe o 10 %.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2619" w:rsidRPr="00BB2619" w:rsidRDefault="00BB2619" w:rsidP="00BB261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Sarny.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 Opłata za postrzelenie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>(PKWiU 01.70.10.0 – cena  zawiera 23 % podatku VAT)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postrzelenie sarny – kozła         - 250,00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postrzelenie sarny kozy lub koźlęcia     - 100,00 zł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2. Opłata za trofeum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>(PKWiU 10.11.60.0 – cena nie zawiera 23 % podatku VAT)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a/ Kozły.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do 149 g ( w tym: guzikarz i szpicak) - 150,00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150 – 199 g - 220,00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200 – 299 g - 350,00 zł + 1,00 zł za każdy 1 g pow. 200 g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300 – 349 g - 400,00 zł + 3,00 zł za każdy 1 g pow. 300 g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350 – 399 g - 600,00 zł + 6,00 zł za każdy 1 g pow. 350 g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od 400 – 499 g - 800,00 zł + 8,00 zł za każdy 1 g pow. 400 g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masie 500 g i powyżej - 1.600,00 zł + 12,00 zł za każdy 1 g pow. 500 g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kozła perukarza o wadze powyżej 550 g - 2.400,00 zł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b/ Kozy, koźlęta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racice - 50,00 zł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Uwaga: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Podane wagi trofeów rogaczy są wagami netto (po potrąceniu 90 g).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Dziki.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 Opłata za postrzelenie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>(PKWiU 01.70.10.0 – cena  zawiera 23 % podatku VAT)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postrzelenie dzika - 100,00 zł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2. Opłata za trofeum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>(PKWiU 10.11.60.0 – cena  zawiera 23 % podatku VAT)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a/ Trofeum (szable) o </w:t>
      </w: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ś</w:t>
      </w: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redniej długo</w:t>
      </w: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ś</w:t>
      </w: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ci do 13,99 cm.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Opłata według wagi tuszy po wypatroszeniu: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osobników o wadze do 29,99 kg        -  100,00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osobników o wadze od 30,00 – 49,99 kg    - 150,00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osobników o wadze od 50,00 – 79,99 kg     - 300,00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osobników o wadze 80 kg i powyżej        - 600,00 zł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b) Trofeum (szable) o długo</w:t>
      </w: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ś</w:t>
      </w: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ci powy</w:t>
      </w: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</w:t>
      </w: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ej 13,99 cm.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Opłata za trofeum wg długości szabel (średnia dł. szabel po zewnętrznym łuku):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od 14,00 –15,99 cm     - 600,00 zł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od 16,00 – 19,99 cm     - 700,00 zł + 10,00 zł za każdy 1mm pow. 16,00 cm</w:t>
      </w:r>
    </w:p>
    <w:p w:rsidR="00BB2619" w:rsidRPr="00BB2619" w:rsidRDefault="00BB2619" w:rsidP="00BB26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trofeum o dług. 20 cm i powyżej - 900,00 zł + 15,00 zł za każdy 1 mm pow. 20,00 cm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IV. INNE (zakup tusz i skór, itp.).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A. Zakup tuszy lub skóry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(</w:t>
      </w: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>PKWiU 10.11.39.0 (tusze) – cena zawiera 5 % podatku VAT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>PKWiU 01.49.3 (skóry surowe) – cena zawiera 23 % podatku VAT)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a/ tusza w skórze (zwierzyna gruba) - za 1 kg - wg stawek obowiązujących na skupie;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c/ skóra w stanie surowym (zw. gruba) - za 1 kg - 20,00 zł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>ZAŁĄCZNIKI:</w:t>
      </w:r>
    </w:p>
    <w:p w:rsidR="00BB2619" w:rsidRPr="00BB2619" w:rsidRDefault="00BB2619" w:rsidP="00BB2619">
      <w:pPr>
        <w:numPr>
          <w:ilvl w:val="0"/>
          <w:numId w:val="6"/>
        </w:numPr>
        <w:spacing w:after="0" w:line="240" w:lineRule="auto"/>
        <w:ind w:left="2061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Umowa na wykonanie polowania;</w:t>
      </w:r>
    </w:p>
    <w:p w:rsidR="00BB2619" w:rsidRPr="00BB2619" w:rsidRDefault="00BB2619" w:rsidP="00BB2619">
      <w:pPr>
        <w:numPr>
          <w:ilvl w:val="0"/>
          <w:numId w:val="6"/>
        </w:numPr>
        <w:spacing w:after="0" w:line="240" w:lineRule="auto"/>
        <w:ind w:left="2061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Protokół z polowania.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2619" w:rsidRPr="00BB2619" w:rsidRDefault="00BB2619" w:rsidP="00BB2619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Załącznik Nr 1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UMOWA</w:t>
      </w: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zawarta w dniu ………................ pomiędzy Kołem Łowieckim „Nemrod” </w:t>
      </w:r>
      <w:r w:rsidRPr="00BB2619">
        <w:rPr>
          <w:rFonts w:ascii="Arial" w:eastAsia="Times New Roman" w:hAnsi="Arial" w:cs="Arial"/>
          <w:color w:val="000000"/>
          <w:lang w:eastAsia="pl-PL"/>
        </w:rPr>
        <w:br/>
        <w:t xml:space="preserve">w Małyszynie Dolnym zwanym w treści umowy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Sprzedającym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, reprezentowanym przez Prezesa Koła  …………………………………………………………. a: </w:t>
      </w: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im. nazw nr dow osob nr pozwolenia na bron nr leg PZŁ Data przystrzelania adres………………………………………………………………………………………………………....</w:t>
      </w: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…………………………………………………………………….…………………………………...</w:t>
      </w: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zwanym w treści umowy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Kupującym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§ 1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474F90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lastRenderedPageBreak/>
        <w:t>Przedmiotem kupna-sprzedaży jest usługa obejmująca zorganizowanie polowania indywidualnego lub zbiorowego</w:t>
      </w:r>
      <w:r w:rsidR="00474F90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474F90" w:rsidRPr="00474F90">
        <w:rPr>
          <w:rFonts w:ascii="Arial" w:eastAsia="Times New Roman" w:hAnsi="Arial" w:cs="Arial"/>
          <w:lang w:eastAsia="pl-PL"/>
        </w:rPr>
        <w:t xml:space="preserve">udział w polowaniach indywidualnych i zbiorowych na zasadach ryczałtu </w:t>
      </w:r>
      <w:r w:rsidRPr="00474F90">
        <w:rPr>
          <w:rFonts w:ascii="Arial" w:eastAsia="Times New Roman" w:hAnsi="Arial" w:cs="Arial"/>
          <w:color w:val="000000"/>
          <w:lang w:eastAsia="pl-PL"/>
        </w:rPr>
        <w:t xml:space="preserve">*. </w:t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§ 2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Kupujący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zamawia u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Sprzedającego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zorganizowanie następującego polowania: </w:t>
      </w:r>
    </w:p>
    <w:p w:rsidR="00BB2619" w:rsidRPr="00BB2619" w:rsidRDefault="00BB2619" w:rsidP="00BB2619">
      <w:pPr>
        <w:spacing w:after="0" w:line="240" w:lineRule="auto"/>
        <w:ind w:hanging="19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Polowanie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 xml:space="preserve">indywidualne 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/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zbiorowe</w:t>
      </w:r>
      <w:r w:rsidR="00474F90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  <w:r w:rsidR="00474F90" w:rsidRPr="00474F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4F90" w:rsidRPr="00474F90">
        <w:rPr>
          <w:rFonts w:ascii="Arial" w:eastAsia="Times New Roman" w:hAnsi="Arial" w:cs="Arial"/>
          <w:b/>
          <w:lang w:eastAsia="pl-PL"/>
        </w:rPr>
        <w:t>udział w polowaniach indywidualnych i zbiorowych na zasadach ryczałtu</w:t>
      </w:r>
      <w:r w:rsidR="00474F90" w:rsidRPr="00CC10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 xml:space="preserve">* </w:t>
      </w:r>
    </w:p>
    <w:p w:rsidR="00BB2619" w:rsidRPr="00BB2619" w:rsidRDefault="00BB2619" w:rsidP="00BB2619">
      <w:pPr>
        <w:spacing w:after="0" w:line="240" w:lineRule="auto"/>
        <w:ind w:hanging="1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Teren polowań :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 xml:space="preserve">Nadleśnictwo …………………………….…. Obwód nr …………………... </w:t>
      </w: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Kwatera        :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 xml:space="preserve">..…………………………………..………. Kategoria. ………….…….… </w:t>
      </w: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Przyjazd        :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 xml:space="preserve">..………………………………………………. </w:t>
      </w: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Wyjazd        :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..……………………………………………….</w:t>
      </w: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Odstrzał         :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..……………………………………………….</w:t>
      </w: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Liczba myśliwych    :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 xml:space="preserve">..………………...… </w:t>
      </w:r>
      <w:r w:rsidRPr="00BB2619">
        <w:rPr>
          <w:rFonts w:ascii="Arial" w:eastAsia="Times New Roman" w:hAnsi="Arial" w:cs="Arial"/>
          <w:color w:val="000000"/>
          <w:lang w:eastAsia="pl-PL"/>
        </w:rPr>
        <w:t>Liczba osób towarzyszących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 xml:space="preserve"> ………………………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§ 3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Podstawą rozliczenia zamówienia jest oferta cenowa na sprzedaż usług z zakresu organizacji polowań dla myśliwych krajowych obowiązująca w Kole Łowieckim „Nemrod” w Małyszynie Dolnym w sezonie 2017/2018.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§ 4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Sprzedający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zobowiązuje się: </w:t>
      </w:r>
    </w:p>
    <w:p w:rsidR="00BB2619" w:rsidRPr="00BB2619" w:rsidRDefault="00BB2619" w:rsidP="00BB2619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Przeprowadzić polowanie według zlecenia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Kupującego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wymienionego w § 2 zgodnie </w:t>
      </w:r>
      <w:r w:rsidRPr="00BB2619">
        <w:rPr>
          <w:rFonts w:ascii="Arial" w:eastAsia="Times New Roman" w:hAnsi="Arial" w:cs="Arial"/>
          <w:color w:val="000000"/>
          <w:lang w:eastAsia="pl-PL"/>
        </w:rPr>
        <w:br/>
        <w:t xml:space="preserve">z obowiązującym prawem - Ustawa z dnia 13 października 1995 r . prawo łowieckie </w:t>
      </w:r>
      <w:r w:rsidRPr="00BB2619">
        <w:rPr>
          <w:rFonts w:ascii="Arial" w:eastAsia="Times New Roman" w:hAnsi="Arial" w:cs="Arial"/>
          <w:color w:val="000000"/>
          <w:lang w:eastAsia="pl-PL"/>
        </w:rPr>
        <w:br/>
        <w:t xml:space="preserve">( Dz. U. Nr 147 z późniejszymi zmianami ) wraz z przepisami wykonawczymi. </w:t>
      </w:r>
    </w:p>
    <w:p w:rsidR="00BB2619" w:rsidRPr="00BB2619" w:rsidRDefault="00BB2619" w:rsidP="00BB2619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W ciągu 14 dni wystawić fakturę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Kupującemu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za zrealizowane polowanie. </w:t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§ 5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ind w:left="140"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Kupujący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zobowiązuje się do: </w:t>
      </w:r>
    </w:p>
    <w:p w:rsidR="00BB2619" w:rsidRPr="00BB2619" w:rsidRDefault="00BB2619" w:rsidP="00BB2619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Wykonywania polowania wymienionego w § 2 zgodnie z obowiązującym prawem - Ustawa z dnia 13 października 1995 r . prawo łowieckie ( Dz. U. Nr 147 z późniejszymi zmianami ) wraz z przepisami wykonawczymi. </w:t>
      </w:r>
    </w:p>
    <w:p w:rsidR="00BB2619" w:rsidRPr="00BB2619" w:rsidRDefault="00BB2619" w:rsidP="00BB2619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Dokonania rozliczenia polowania w ciągu 14 dni od otrzymania faktury.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§ 6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Kupujący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w czasie wykonywania polowania zobowiązuje się do przestrzegania przepisów ustawy prawo łowieckie i aktów wykonawczych do tej ustawy oraz przepisów o ochronie przyrody. </w:t>
      </w:r>
    </w:p>
    <w:p w:rsidR="00BB2619" w:rsidRPr="00BB2619" w:rsidRDefault="00BB2619" w:rsidP="00BB2619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Polowanie może być przerwane gdy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Kupujący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nie przestrzega przepisów prawa łowieckiego. </w:t>
      </w:r>
    </w:p>
    <w:p w:rsidR="00BB2619" w:rsidRPr="00BB2619" w:rsidRDefault="00BB2619" w:rsidP="00BB2619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Za szkody powstałe w wyniku niewłaściwego wykonywania polowania przez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Kupującego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odpowiedzialność ponosi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Kupujący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:rsidR="00BB2619" w:rsidRPr="00BB2619" w:rsidRDefault="00BB2619" w:rsidP="00BB2619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Wartość szkód wyceniają protokolarnie strony umowy, na tej podstawie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Kupujący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wypłaca poszkodowanemu ustaloną wartość odszkodowania.</w:t>
      </w:r>
    </w:p>
    <w:p w:rsidR="00BB2619" w:rsidRPr="00BB2619" w:rsidRDefault="00BB2619" w:rsidP="00BB2619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Sprzedający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nie ponosi odpowiedzialności za szkody powstałe podczas polowania </w:t>
      </w:r>
      <w:r w:rsidRPr="00BB2619">
        <w:rPr>
          <w:rFonts w:ascii="Arial" w:eastAsia="Times New Roman" w:hAnsi="Arial" w:cs="Arial"/>
          <w:color w:val="000000"/>
          <w:lang w:eastAsia="pl-PL"/>
        </w:rPr>
        <w:br/>
        <w:t xml:space="preserve">w wyniku pożaru, nieprzewidzianych warunków atmosferycznych i innych zdarzeń losowych. 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§ 7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lastRenderedPageBreak/>
        <w:t xml:space="preserve">Reklamacje dotyczące usług świadczonych przez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Sprzedającego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mogą być zgłaszane przez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Kupującego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po zakończeniu polowania.</w:t>
      </w:r>
    </w:p>
    <w:p w:rsidR="00BB2619" w:rsidRPr="00BB2619" w:rsidRDefault="00BB2619" w:rsidP="00BB2619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Podstawą wszczęcia reklamacji jest odpowiedni wpis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Kupującego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w protokóle </w:t>
      </w:r>
      <w:r w:rsidRPr="00BB2619">
        <w:rPr>
          <w:rFonts w:ascii="Arial" w:eastAsia="Times New Roman" w:hAnsi="Arial" w:cs="Arial"/>
          <w:color w:val="000000"/>
          <w:lang w:eastAsia="pl-PL"/>
        </w:rPr>
        <w:br/>
        <w:t xml:space="preserve">z polowania. </w:t>
      </w: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§ 8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W sprawach nie uregulowanych umową mają zastosowanie odpowiednie przepisy prawa polskiego tj. Kodeksu Cywilnego i ustawa z dnia 13 października 1995 r . prawo łowieckie ( Dz. U. Nr 147 z późniejszymi zmianami ) wraz z przepisami wykonawczymi, Ustawa o usługach turystycznych z dnia 29 sierpnia 1997 r. (Dz. U. nr 55 poz. 578).</w:t>
      </w:r>
    </w:p>
    <w:p w:rsidR="00BB2619" w:rsidRPr="00BB2619" w:rsidRDefault="00BB2619" w:rsidP="00BB2619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 Wszelkie spory wynikłe z realizacji niniejszej umowy po wyczerpaniu drogi ich polubownego załatwienia, rozpatrują wg prawa polskiego, sądy właściwe miejscowo</w:t>
      </w:r>
      <w:r w:rsidRPr="00BB2619">
        <w:rPr>
          <w:rFonts w:ascii="Arial" w:eastAsia="Times New Roman" w:hAnsi="Arial" w:cs="Arial"/>
          <w:color w:val="000000"/>
          <w:lang w:eastAsia="pl-PL"/>
        </w:rPr>
        <w:br/>
        <w:t xml:space="preserve"> i rzeczowo dla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Sprzedającego</w:t>
      </w:r>
      <w:r w:rsidRPr="00BB2619">
        <w:rPr>
          <w:rFonts w:ascii="Arial" w:eastAsia="Times New Roman" w:hAnsi="Arial" w:cs="Arial"/>
          <w:color w:val="000000"/>
          <w:lang w:eastAsia="pl-PL"/>
        </w:rPr>
        <w:t>.</w:t>
      </w:r>
    </w:p>
    <w:p w:rsidR="00BB2619" w:rsidRPr="00BB2619" w:rsidRDefault="00BB2619" w:rsidP="00BB2619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Zmiany umowy wymagają zachowania formy pisemnej i zgodnej woli stron w formie aneksu. 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>§ 9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lang w:eastAsia="pl-PL"/>
        </w:rPr>
        <w:t xml:space="preserve">Umowa została sporządzona w dwóch jednobrzmiących egzemplarzach, po </w:t>
      </w:r>
      <w:r w:rsidRPr="00BB2619">
        <w:rPr>
          <w:rFonts w:ascii="Arial" w:eastAsia="Times New Roman" w:hAnsi="Arial" w:cs="Arial"/>
          <w:color w:val="000000"/>
          <w:lang w:eastAsia="pl-PL"/>
        </w:rPr>
        <w:br/>
        <w:t xml:space="preserve">1 egzemplarzu dla: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Kupującego i Sprzedającego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KUPUJĄCY</w:t>
      </w:r>
      <w:r w:rsidRPr="00BB2619">
        <w:rPr>
          <w:rFonts w:ascii="Arial" w:eastAsia="Times New Roman" w:hAnsi="Arial" w:cs="Arial"/>
          <w:color w:val="000000"/>
          <w:lang w:eastAsia="pl-PL"/>
        </w:rPr>
        <w:t xml:space="preserve">                                 </w:t>
      </w:r>
      <w:r w:rsidRPr="00BB2619">
        <w:rPr>
          <w:rFonts w:ascii="Arial" w:eastAsia="Times New Roman" w:hAnsi="Arial" w:cs="Arial"/>
          <w:b/>
          <w:bCs/>
          <w:color w:val="000000"/>
          <w:lang w:eastAsia="pl-PL"/>
        </w:rPr>
        <w:t>SPRZEDAJĄCY</w:t>
      </w:r>
    </w:p>
    <w:p w:rsidR="00BB2619" w:rsidRPr="00BB2619" w:rsidRDefault="00BB2619" w:rsidP="00BB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619" w:rsidRPr="00BB2619" w:rsidRDefault="00BB2619" w:rsidP="00BB26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*niepotrzebne skreślić</w:t>
      </w:r>
    </w:p>
    <w:p w:rsidR="00BB2619" w:rsidRPr="00BB2619" w:rsidRDefault="00BB2619" w:rsidP="00BB26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2619" w:rsidRPr="00BB2619" w:rsidRDefault="00BB2619" w:rsidP="00BB2619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61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Załącznik Nr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76"/>
        <w:gridCol w:w="543"/>
        <w:gridCol w:w="543"/>
        <w:gridCol w:w="148"/>
        <w:gridCol w:w="148"/>
        <w:gridCol w:w="2317"/>
        <w:gridCol w:w="148"/>
        <w:gridCol w:w="148"/>
        <w:gridCol w:w="352"/>
        <w:gridCol w:w="351"/>
        <w:gridCol w:w="735"/>
        <w:gridCol w:w="76"/>
        <w:gridCol w:w="2317"/>
      </w:tblGrid>
      <w:tr w:rsidR="00BB2619" w:rsidRPr="00BB2619" w:rsidTr="00BB261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19" w:rsidRPr="00BB2619" w:rsidRDefault="00BB2619" w:rsidP="00BB26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2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Organizator polowania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PROTOKÓŁ Z POLOWANIA</w:t>
            </w: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Nr </w:t>
            </w:r>
            <w:r w:rsidRPr="00BB26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……………………..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</w:t>
            </w: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</w:t>
            </w:r>
          </w:p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Miejsce i data</w:t>
            </w:r>
          </w:p>
        </w:tc>
      </w:tr>
      <w:tr w:rsidR="00BB2619" w:rsidRPr="00BB2619" w:rsidTr="00BB2619">
        <w:trPr>
          <w:trHeight w:val="9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Imiona i nazwiska myśliwych uczestniczących w polowaniu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…………………………….........</w:t>
            </w: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…………………………….........</w:t>
            </w: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…………………………….........</w:t>
            </w: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…………………………….........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…………………………….........</w:t>
            </w: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…………………………….........</w:t>
            </w: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…………………………….........</w:t>
            </w: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…………………………….........</w:t>
            </w: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2619" w:rsidRPr="00BB2619" w:rsidTr="00BB2619">
        <w:trPr>
          <w:trHeight w:val="8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Pobyt myśliwych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osób:  ….……………………………...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Termin: od ……………… do ………………..</w:t>
            </w:r>
          </w:p>
        </w:tc>
      </w:tr>
      <w:tr w:rsidR="00BB2619" w:rsidRPr="00BB2619" w:rsidTr="00BB2619">
        <w:trPr>
          <w:trHeight w:val="5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Organizacja polowania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Indywidualne: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Zbiorowe: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 zwierzyny do pozyskania: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………………………………….….</w:t>
            </w: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…………………………….……….</w:t>
            </w:r>
          </w:p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…………………………….……….</w:t>
            </w:r>
          </w:p>
        </w:tc>
      </w:tr>
      <w:tr w:rsidR="00BB2619" w:rsidRPr="00BB2619" w:rsidTr="00BB2619">
        <w:trPr>
          <w:trHeight w:val="460"/>
        </w:trPr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ROZLICZENIE POLOWANIA</w:t>
            </w:r>
          </w:p>
        </w:tc>
      </w:tr>
      <w:tr w:rsidR="00BB2619" w:rsidRPr="00BB2619" w:rsidTr="00BB261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GATUNEK ZWIERZYNY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DATA</w:t>
            </w:r>
          </w:p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ODSTRZAŁU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WAGA </w:t>
            </w:r>
          </w:p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TUSZY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WAGA / DŁUGOŚĆ TROFEUM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BB2619" w:rsidRPr="00BB2619" w:rsidTr="00BB2619">
        <w:trPr>
          <w:trHeight w:val="3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2619" w:rsidRPr="00BB2619" w:rsidTr="00BB2619">
        <w:trPr>
          <w:trHeight w:val="8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Świadczenia dodatkowe: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2619" w:rsidRPr="00BB2619" w:rsidTr="00BB2619">
        <w:trPr>
          <w:trHeight w:val="102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2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Podpis i pieczęć organizatora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619" w:rsidRPr="00BB2619" w:rsidRDefault="00BB2619" w:rsidP="00BB26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2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BB2619" w:rsidRPr="00BB2619" w:rsidRDefault="00BB2619" w:rsidP="00BB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Podpis myśliwego / kierownika grupy/</w:t>
            </w:r>
          </w:p>
        </w:tc>
      </w:tr>
    </w:tbl>
    <w:p w:rsidR="00B00DAF" w:rsidRDefault="009D0163"/>
    <w:sectPr w:rsidR="00B0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54F2"/>
    <w:multiLevelType w:val="hybridMultilevel"/>
    <w:tmpl w:val="FEA6ED80"/>
    <w:lvl w:ilvl="0" w:tplc="0C36F61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CC65E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6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E1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6A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E67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C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CA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26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376A1"/>
    <w:multiLevelType w:val="multilevel"/>
    <w:tmpl w:val="A6B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F0E3C"/>
    <w:multiLevelType w:val="multilevel"/>
    <w:tmpl w:val="A29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5E342E"/>
    <w:multiLevelType w:val="hybridMultilevel"/>
    <w:tmpl w:val="26BEB478"/>
    <w:lvl w:ilvl="0" w:tplc="0C36F61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CC65E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6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E1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6A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E67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C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CA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26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42F98"/>
    <w:multiLevelType w:val="multilevel"/>
    <w:tmpl w:val="3038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61FF6"/>
    <w:multiLevelType w:val="hybridMultilevel"/>
    <w:tmpl w:val="996C6932"/>
    <w:lvl w:ilvl="0" w:tplc="308CBFB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0888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60E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2E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4E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C4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C1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69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6B2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07E8D"/>
    <w:multiLevelType w:val="multilevel"/>
    <w:tmpl w:val="8EA0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E2470"/>
    <w:multiLevelType w:val="multilevel"/>
    <w:tmpl w:val="32B2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90E02"/>
    <w:multiLevelType w:val="hybridMultilevel"/>
    <w:tmpl w:val="3DF8CE9A"/>
    <w:lvl w:ilvl="0" w:tplc="88C8EE2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D52F2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46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66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27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EF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00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AA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D2B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B1534C"/>
    <w:multiLevelType w:val="multilevel"/>
    <w:tmpl w:val="B606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03065"/>
    <w:multiLevelType w:val="multilevel"/>
    <w:tmpl w:val="B7B0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BF500C"/>
    <w:multiLevelType w:val="multilevel"/>
    <w:tmpl w:val="233A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lvl w:ilvl="0">
        <w:numFmt w:val="upperLetter"/>
        <w:lvlText w:val="%1."/>
        <w:lvlJc w:val="left"/>
      </w:lvl>
    </w:lvlOverride>
  </w:num>
  <w:num w:numId="2">
    <w:abstractNumId w:val="0"/>
  </w:num>
  <w:num w:numId="3">
    <w:abstractNumId w:val="2"/>
    <w:lvlOverride w:ilvl="0">
      <w:lvl w:ilvl="0">
        <w:numFmt w:val="upperLetter"/>
        <w:lvlText w:val="%1."/>
        <w:lvlJc w:val="left"/>
      </w:lvl>
    </w:lvlOverride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19"/>
    <w:rsid w:val="001239D8"/>
    <w:rsid w:val="004133D7"/>
    <w:rsid w:val="00474F90"/>
    <w:rsid w:val="007E4915"/>
    <w:rsid w:val="008B7046"/>
    <w:rsid w:val="009803A0"/>
    <w:rsid w:val="009D0163"/>
    <w:rsid w:val="00BB2619"/>
    <w:rsid w:val="00C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06A5"/>
  <w15:chartTrackingRefBased/>
  <w15:docId w15:val="{9F6EE5F0-7232-42EF-B11E-AF6169FC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235">
          <w:marLeft w:val="-2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Jakubiński</dc:creator>
  <cp:keywords/>
  <dc:description/>
  <cp:lastModifiedBy>Robert Jezierski</cp:lastModifiedBy>
  <cp:revision>6</cp:revision>
  <dcterms:created xsi:type="dcterms:W3CDTF">2018-05-08T08:20:00Z</dcterms:created>
  <dcterms:modified xsi:type="dcterms:W3CDTF">2018-09-28T13:58:00Z</dcterms:modified>
</cp:coreProperties>
</file>